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6" w:rsidRPr="004E3A24" w:rsidRDefault="00143476" w:rsidP="00143476">
      <w:pPr>
        <w:pStyle w:val="a3"/>
        <w:jc w:val="center"/>
        <w:rPr>
          <w:rFonts w:ascii="Arial" w:hAnsi="Arial" w:cs="Arial"/>
          <w:b/>
          <w:sz w:val="24"/>
        </w:rPr>
      </w:pPr>
      <w:r w:rsidRPr="004E3A24">
        <w:rPr>
          <w:rFonts w:ascii="Arial" w:hAnsi="Arial" w:cs="Arial"/>
          <w:b/>
          <w:sz w:val="24"/>
        </w:rPr>
        <w:t>Осуществление контрольных мероприятий и контрольных действий</w:t>
      </w:r>
    </w:p>
    <w:p w:rsidR="00143476" w:rsidRPr="004E3A24" w:rsidRDefault="00143476" w:rsidP="00143476">
      <w:pPr>
        <w:pStyle w:val="a3"/>
        <w:jc w:val="both"/>
        <w:rPr>
          <w:rFonts w:ascii="Arial" w:hAnsi="Arial" w:cs="Arial"/>
          <w:sz w:val="24"/>
        </w:rPr>
      </w:pP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87FED">
        <w:rPr>
          <w:rFonts w:ascii="Arial"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87FED">
        <w:rPr>
          <w:rFonts w:ascii="Arial" w:hAnsi="Arial" w:cs="Arial"/>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87FED">
        <w:rPr>
          <w:rFonts w:ascii="Arial" w:hAnsi="Arial" w:cs="Arial"/>
          <w:sz w:val="24"/>
          <w:szCs w:val="24"/>
        </w:rPr>
        <w:t>микропредприятия</w:t>
      </w:r>
      <w:proofErr w:type="spellEnd"/>
      <w:r w:rsidRPr="00E87FED">
        <w:rPr>
          <w:rFonts w:ascii="Arial" w:hAnsi="Arial" w:cs="Arial"/>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87FED">
        <w:rPr>
          <w:rFonts w:ascii="Arial" w:hAnsi="Arial" w:cs="Arial"/>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87FED">
        <w:rPr>
          <w:rFonts w:ascii="Arial" w:hAnsi="Arial" w:cs="Arial"/>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87FED">
        <w:rPr>
          <w:rFonts w:ascii="Arial" w:hAnsi="Arial" w:cs="Arial"/>
          <w:sz w:val="24"/>
          <w:szCs w:val="24"/>
        </w:rPr>
        <w:t>);</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87FED">
        <w:rPr>
          <w:rFonts w:ascii="Arial" w:hAnsi="Arial" w:cs="Arial"/>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87FED">
        <w:rPr>
          <w:rFonts w:ascii="Arial" w:hAnsi="Arial" w:cs="Arial"/>
          <w:sz w:val="24"/>
          <w:szCs w:val="24"/>
        </w:rPr>
        <w:t xml:space="preserve"> № 1 к настоящему Положению.</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1) инспекционный визит;</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2) рейдовый осмотр;</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3) документарная проверка;</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 выездная проверка;</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1) инспекционный визит;</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2) рейдовый осмотр;</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3) документарная проверка;</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 выездная проверка;</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5) наблюдение за соблюдением обязательных требований;</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6) выездное обследование.</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4.6. Индикаторы риска нарушения обязательных требований указаны в приложении № 2 к настоящему Положению.</w:t>
      </w:r>
    </w:p>
    <w:p w:rsidR="00433641" w:rsidRPr="00E87FED" w:rsidRDefault="00433641" w:rsidP="00433641">
      <w:pPr>
        <w:pStyle w:val="a3"/>
        <w:jc w:val="both"/>
        <w:rPr>
          <w:rFonts w:ascii="Arial" w:hAnsi="Arial" w:cs="Arial"/>
          <w:sz w:val="24"/>
          <w:szCs w:val="24"/>
        </w:rPr>
      </w:pPr>
      <w:r w:rsidRPr="00E87FED">
        <w:rPr>
          <w:rFonts w:ascii="Arial" w:hAnsi="Arial" w:cs="Arial"/>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4.8. </w:t>
      </w:r>
      <w:proofErr w:type="gramStart"/>
      <w:r w:rsidRPr="00E87FED">
        <w:rPr>
          <w:rFonts w:ascii="Arial" w:hAnsi="Arial" w:cs="Arial"/>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87FED">
        <w:rPr>
          <w:rFonts w:ascii="Arial" w:hAnsi="Arial" w:cs="Arial"/>
          <w:sz w:val="24"/>
          <w:szCs w:val="24"/>
        </w:rPr>
        <w:t xml:space="preserve"> </w:t>
      </w:r>
      <w:proofErr w:type="gramStart"/>
      <w:r w:rsidRPr="00E87FED">
        <w:rPr>
          <w:rFonts w:ascii="Arial" w:hAnsi="Arial" w:cs="Arial"/>
          <w:sz w:val="24"/>
          <w:szCs w:val="24"/>
        </w:rPr>
        <w:t>проведении</w:t>
      </w:r>
      <w:proofErr w:type="gramEnd"/>
      <w:r w:rsidRPr="00E87FED">
        <w:rPr>
          <w:rFonts w:ascii="Arial" w:hAnsi="Arial" w:cs="Arial"/>
          <w:sz w:val="24"/>
          <w:szCs w:val="24"/>
        </w:rPr>
        <w:t xml:space="preserve"> контрольного мероприятия.</w:t>
      </w:r>
    </w:p>
    <w:p w:rsidR="00433641" w:rsidRPr="00E87FED" w:rsidRDefault="00433641" w:rsidP="00433641">
      <w:pPr>
        <w:pStyle w:val="a3"/>
        <w:ind w:firstLine="709"/>
        <w:jc w:val="both"/>
        <w:rPr>
          <w:rFonts w:ascii="Arial" w:hAnsi="Arial" w:cs="Arial"/>
          <w:i/>
          <w:iCs/>
          <w:sz w:val="24"/>
          <w:szCs w:val="24"/>
        </w:rPr>
      </w:pPr>
      <w:r w:rsidRPr="00E87FED">
        <w:rPr>
          <w:rFonts w:ascii="Arial" w:hAnsi="Arial" w:cs="Arial"/>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87FED">
        <w:rPr>
          <w:rFonts w:ascii="Arial" w:hAnsi="Arial" w:cs="Arial"/>
          <w:i/>
          <w:iCs/>
          <w:sz w:val="24"/>
          <w:szCs w:val="24"/>
        </w:rPr>
        <w:t xml:space="preserve">, </w:t>
      </w:r>
      <w:r w:rsidRPr="00E87FED">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Pr="00E87FED">
        <w:rPr>
          <w:rFonts w:ascii="Arial" w:hAnsi="Arial" w:cs="Arial"/>
          <w:sz w:val="24"/>
          <w:szCs w:val="24"/>
        </w:rPr>
        <w:t xml:space="preserve"> Федеральным </w:t>
      </w:r>
      <w:hyperlink r:id="rId4" w:history="1">
        <w:r w:rsidRPr="00E87FED">
          <w:rPr>
            <w:rStyle w:val="a5"/>
            <w:rFonts w:ascii="Arial" w:hAnsi="Arial" w:cs="Arial"/>
            <w:sz w:val="24"/>
            <w:szCs w:val="24"/>
          </w:rPr>
          <w:t>законом</w:t>
        </w:r>
      </w:hyperlink>
      <w:r w:rsidRPr="00E87FED">
        <w:rPr>
          <w:rFonts w:ascii="Arial" w:hAnsi="Arial" w:cs="Arial"/>
          <w:sz w:val="24"/>
          <w:szCs w:val="24"/>
        </w:rPr>
        <w:t xml:space="preserve"> № 248-ФЗ.</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5" w:history="1">
        <w:r w:rsidRPr="00E87FED">
          <w:rPr>
            <w:rStyle w:val="a5"/>
            <w:rFonts w:ascii="Arial" w:hAnsi="Arial" w:cs="Arial"/>
            <w:sz w:val="24"/>
            <w:szCs w:val="24"/>
          </w:rPr>
          <w:t>законом</w:t>
        </w:r>
      </w:hyperlink>
      <w:r w:rsidRPr="00E87FED">
        <w:rPr>
          <w:rFonts w:ascii="Arial" w:hAnsi="Arial" w:cs="Arial"/>
          <w:sz w:val="24"/>
          <w:szCs w:val="24"/>
        </w:rPr>
        <w:t xml:space="preserve"> № 248-ФЗ.</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E87FED">
        <w:rPr>
          <w:rFonts w:ascii="Arial" w:hAnsi="Arial" w:cs="Arial"/>
          <w:sz w:val="24"/>
          <w:szCs w:val="24"/>
        </w:rPr>
        <w:lastRenderedPageBreak/>
        <w:t xml:space="preserve">электронной форме. </w:t>
      </w:r>
      <w:proofErr w:type="gramStart"/>
      <w:r w:rsidRPr="00E87FED">
        <w:rPr>
          <w:rFonts w:ascii="Arial" w:hAnsi="Arial" w:cs="Arial"/>
          <w:sz w:val="24"/>
          <w:szCs w:val="24"/>
        </w:rPr>
        <w:t xml:space="preserve">Перечень указанных документов и (или) сведений, порядок и сроки их представления установлены утвержденным </w:t>
      </w:r>
      <w:r w:rsidRPr="00E87FED">
        <w:rPr>
          <w:rFonts w:ascii="Arial" w:hAnsi="Arial" w:cs="Arial"/>
          <w:sz w:val="24"/>
          <w:szCs w:val="24"/>
          <w:shd w:val="clear" w:color="auto" w:fill="FFFFFF"/>
        </w:rPr>
        <w:t>распоряжением Правительства Российской Федерации от 19 апреля 2016 года № 724-р перечнем</w:t>
      </w:r>
      <w:r w:rsidRPr="00E87FED">
        <w:rPr>
          <w:rFonts w:ascii="Arial" w:hAnsi="Arial" w:cs="Arial"/>
          <w:sz w:val="24"/>
          <w:szCs w:val="24"/>
        </w:rPr>
        <w:br/>
      </w:r>
      <w:r w:rsidRPr="00E87FED">
        <w:rPr>
          <w:rFonts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87FED">
        <w:rPr>
          <w:rFonts w:ascii="Arial" w:hAnsi="Arial" w:cs="Arial"/>
          <w:sz w:val="24"/>
          <w:szCs w:val="24"/>
          <w:shd w:val="clear" w:color="auto" w:fill="FFFFFF"/>
        </w:rPr>
        <w:t xml:space="preserve"> </w:t>
      </w:r>
      <w:proofErr w:type="gramStart"/>
      <w:r w:rsidRPr="00E87FED">
        <w:rPr>
          <w:rFonts w:ascii="Arial" w:hAnsi="Arial" w:cs="Arial"/>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87FED">
        <w:rPr>
          <w:rFonts w:ascii="Arial" w:hAnsi="Arial" w:cs="Arial"/>
          <w:sz w:val="24"/>
          <w:szCs w:val="24"/>
        </w:rPr>
        <w:t xml:space="preserve"> </w:t>
      </w:r>
      <w:hyperlink r:id="rId6" w:history="1">
        <w:r w:rsidRPr="00E87FED">
          <w:rPr>
            <w:rStyle w:val="a5"/>
            <w:rFonts w:ascii="Arial" w:hAnsi="Arial" w:cs="Arial"/>
            <w:sz w:val="24"/>
            <w:szCs w:val="24"/>
          </w:rPr>
          <w:t>Правилами</w:t>
        </w:r>
      </w:hyperlink>
      <w:r w:rsidRPr="00E87FED">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87FED">
        <w:rPr>
          <w:rFonts w:ascii="Arial" w:hAnsi="Arial" w:cs="Arial"/>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4.12. </w:t>
      </w:r>
      <w:proofErr w:type="gramStart"/>
      <w:r w:rsidRPr="00E87FED">
        <w:rPr>
          <w:rFonts w:ascii="Arial" w:hAnsi="Arial" w:cs="Arial"/>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7" w:history="1">
        <w:r w:rsidRPr="00E87FED">
          <w:rPr>
            <w:rStyle w:val="a5"/>
            <w:rFonts w:ascii="Arial" w:hAnsi="Arial" w:cs="Arial"/>
            <w:sz w:val="24"/>
            <w:szCs w:val="24"/>
          </w:rPr>
          <w:t>Правилами</w:t>
        </w:r>
      </w:hyperlink>
      <w:r w:rsidRPr="00E87FED">
        <w:rPr>
          <w:rFonts w:ascii="Arial" w:hAnsi="Arial" w:cs="Arial"/>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87FED">
        <w:rPr>
          <w:rFonts w:ascii="Arial" w:hAnsi="Arial" w:cs="Arial"/>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33641" w:rsidRPr="00E87FED" w:rsidRDefault="00433641" w:rsidP="00433641">
      <w:pPr>
        <w:pStyle w:val="a3"/>
        <w:ind w:firstLine="709"/>
        <w:jc w:val="both"/>
        <w:rPr>
          <w:rFonts w:ascii="Arial" w:hAnsi="Arial" w:cs="Arial"/>
          <w:sz w:val="24"/>
          <w:szCs w:val="24"/>
          <w:shd w:val="clear" w:color="auto" w:fill="FFFFFF"/>
        </w:rPr>
      </w:pPr>
      <w:r w:rsidRPr="00E87FED">
        <w:rPr>
          <w:rFonts w:ascii="Arial" w:hAnsi="Arial" w:cs="Arial"/>
          <w:sz w:val="24"/>
          <w:szCs w:val="24"/>
        </w:rPr>
        <w:t>4.13. В</w:t>
      </w:r>
      <w:r w:rsidRPr="00E87FED">
        <w:rPr>
          <w:rFonts w:ascii="Arial" w:hAnsi="Arial" w:cs="Arial"/>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87FED">
        <w:rPr>
          <w:rFonts w:ascii="Arial" w:hAnsi="Arial" w:cs="Arial"/>
          <w:sz w:val="24"/>
          <w:szCs w:val="24"/>
          <w:shd w:val="clear" w:color="auto" w:fill="FFFFFF"/>
        </w:rPr>
        <w:t>связи</w:t>
      </w:r>
      <w:proofErr w:type="gramEnd"/>
      <w:r w:rsidRPr="00E87FED">
        <w:rPr>
          <w:rFonts w:ascii="Arial" w:hAnsi="Arial" w:cs="Arial"/>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87FED">
        <w:rPr>
          <w:rFonts w:ascii="Arial" w:hAnsi="Arial" w:cs="Arial"/>
          <w:sz w:val="24"/>
          <w:szCs w:val="24"/>
          <w:shd w:val="clear" w:color="auto" w:fill="FFFFFF"/>
        </w:rPr>
        <w:t>соблюдении</w:t>
      </w:r>
      <w:proofErr w:type="gramEnd"/>
      <w:r w:rsidRPr="00E87FED">
        <w:rPr>
          <w:rFonts w:ascii="Arial" w:hAnsi="Arial" w:cs="Arial"/>
          <w:sz w:val="24"/>
          <w:szCs w:val="24"/>
          <w:shd w:val="clear" w:color="auto" w:fill="FFFFFF"/>
        </w:rPr>
        <w:t xml:space="preserve"> следующих условий:</w:t>
      </w:r>
    </w:p>
    <w:p w:rsidR="00433641" w:rsidRPr="00E87FED" w:rsidRDefault="00433641" w:rsidP="00433641">
      <w:pPr>
        <w:pStyle w:val="a3"/>
        <w:ind w:firstLine="709"/>
        <w:jc w:val="both"/>
        <w:rPr>
          <w:rFonts w:ascii="Arial" w:hAnsi="Arial" w:cs="Arial"/>
          <w:sz w:val="24"/>
          <w:szCs w:val="24"/>
          <w:shd w:val="clear" w:color="auto" w:fill="FFFFFF"/>
        </w:rPr>
      </w:pPr>
      <w:r w:rsidRPr="00E87FED">
        <w:rPr>
          <w:rFonts w:ascii="Arial" w:hAnsi="Arial" w:cs="Arial"/>
          <w:sz w:val="24"/>
          <w:szCs w:val="24"/>
        </w:rPr>
        <w:t xml:space="preserve">1) </w:t>
      </w:r>
      <w:r w:rsidRPr="00E87FED">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E87FED">
        <w:rPr>
          <w:rFonts w:ascii="Arial" w:hAnsi="Arial" w:cs="Arial"/>
          <w:sz w:val="24"/>
          <w:szCs w:val="24"/>
        </w:rPr>
        <w:t xml:space="preserve">должностным лицом </w:t>
      </w:r>
      <w:r w:rsidRPr="00E87FED">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shd w:val="clear" w:color="auto" w:fill="FFFFFF"/>
        </w:rPr>
        <w:t xml:space="preserve">2) отсутствие признаков </w:t>
      </w:r>
      <w:r w:rsidRPr="00E87FED">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3) имеются уважительные причины для отсутствия контролируемого лица (болезнь</w:t>
      </w:r>
      <w:r w:rsidRPr="00E87FED">
        <w:rPr>
          <w:rFonts w:ascii="Arial" w:hAnsi="Arial" w:cs="Arial"/>
          <w:sz w:val="24"/>
          <w:szCs w:val="24"/>
          <w:shd w:val="clear" w:color="auto" w:fill="FFFFFF"/>
        </w:rPr>
        <w:t xml:space="preserve"> контролируемого лица</w:t>
      </w:r>
      <w:r w:rsidRPr="00E87FED">
        <w:rPr>
          <w:rFonts w:ascii="Arial" w:hAnsi="Arial" w:cs="Arial"/>
          <w:sz w:val="24"/>
          <w:szCs w:val="24"/>
        </w:rPr>
        <w:t>, его командировка и т.п.) при проведении</w:t>
      </w:r>
      <w:r w:rsidRPr="00E87FED">
        <w:rPr>
          <w:rFonts w:ascii="Arial" w:hAnsi="Arial" w:cs="Arial"/>
          <w:sz w:val="24"/>
          <w:szCs w:val="24"/>
          <w:shd w:val="clear" w:color="auto" w:fill="FFFFFF"/>
        </w:rPr>
        <w:t xml:space="preserve"> контрольного мероприятия</w:t>
      </w:r>
      <w:r w:rsidRPr="00E87FED">
        <w:rPr>
          <w:rFonts w:ascii="Arial" w:hAnsi="Arial" w:cs="Arial"/>
          <w:sz w:val="24"/>
          <w:szCs w:val="24"/>
        </w:rPr>
        <w:t>.</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4.14. Во всех случаях проведения контрольных мероприятий для фиксации должностными лицами и лицами, привлекаемыми к совершению контрольных </w:t>
      </w:r>
      <w:r w:rsidRPr="00E87FED">
        <w:rPr>
          <w:rFonts w:ascii="Arial" w:hAnsi="Arial" w:cs="Arial"/>
          <w:sz w:val="24"/>
          <w:szCs w:val="24"/>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4.15. </w:t>
      </w:r>
      <w:proofErr w:type="gramStart"/>
      <w:r w:rsidRPr="00E87FED">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E87FED">
          <w:rPr>
            <w:rStyle w:val="a5"/>
            <w:rFonts w:ascii="Arial" w:hAnsi="Arial" w:cs="Arial"/>
            <w:sz w:val="24"/>
            <w:szCs w:val="24"/>
          </w:rPr>
          <w:t>частью 2 статьи 90</w:t>
        </w:r>
      </w:hyperlink>
      <w:r w:rsidRPr="00E87FED">
        <w:rPr>
          <w:rFonts w:ascii="Arial" w:hAnsi="Arial" w:cs="Arial"/>
          <w:sz w:val="24"/>
          <w:szCs w:val="24"/>
        </w:rPr>
        <w:t xml:space="preserve"> Федерального закона № 248-ФЗ.</w:t>
      </w:r>
      <w:proofErr w:type="gramEnd"/>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E87FED">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E87FED">
        <w:rPr>
          <w:rFonts w:ascii="Arial" w:hAnsi="Arial" w:cs="Arial"/>
          <w:sz w:val="24"/>
          <w:szCs w:val="24"/>
        </w:rPr>
        <w:t>.</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4.18. Информация о контрольных мероприятиях размещается в Едином реестре контрольных (надзорных) мероприятий.</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4.19. </w:t>
      </w:r>
      <w:proofErr w:type="gramStart"/>
      <w:r w:rsidRPr="00E87FED">
        <w:rPr>
          <w:rFonts w:ascii="Arial" w:hAnsi="Arial" w:cs="Arial"/>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87FED">
        <w:rPr>
          <w:rFonts w:ascii="Arial" w:hAnsi="Arial" w:cs="Arial"/>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87FED">
        <w:rPr>
          <w:rFonts w:ascii="Arial" w:hAnsi="Arial" w:cs="Arial"/>
          <w:sz w:val="24"/>
          <w:szCs w:val="24"/>
          <w:shd w:val="clear" w:color="auto" w:fill="FFFFFF"/>
        </w:rPr>
        <w:t xml:space="preserve"> федеральную государственную информационную систему «</w:t>
      </w:r>
      <w:r w:rsidRPr="00E87FED">
        <w:rPr>
          <w:rFonts w:ascii="Arial" w:hAnsi="Arial" w:cs="Arial"/>
          <w:sz w:val="24"/>
          <w:szCs w:val="24"/>
        </w:rPr>
        <w:t>Единый портал</w:t>
      </w:r>
      <w:r w:rsidRPr="00E87FED">
        <w:rPr>
          <w:rFonts w:ascii="Arial" w:hAnsi="Arial" w:cs="Arial"/>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33641" w:rsidRPr="00E87FED" w:rsidRDefault="00433641" w:rsidP="00433641">
      <w:pPr>
        <w:pStyle w:val="a3"/>
        <w:jc w:val="both"/>
        <w:rPr>
          <w:rFonts w:ascii="Arial" w:hAnsi="Arial" w:cs="Arial"/>
          <w:sz w:val="24"/>
          <w:szCs w:val="24"/>
        </w:rPr>
      </w:pPr>
      <w:r w:rsidRPr="00E87FED">
        <w:rPr>
          <w:rFonts w:ascii="Arial" w:hAnsi="Arial" w:cs="Arial"/>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proofErr w:type="gramStart"/>
      <w:r w:rsidRPr="00E87FED">
        <w:rPr>
          <w:rFonts w:ascii="Arial" w:hAnsi="Arial" w:cs="Arial"/>
          <w:sz w:val="24"/>
          <w:szCs w:val="24"/>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7FED">
        <w:rPr>
          <w:rFonts w:ascii="Arial" w:hAnsi="Arial" w:cs="Arial"/>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w:t>
      </w:r>
      <w:proofErr w:type="gramEnd"/>
      <w:r w:rsidRPr="00E87FED">
        <w:rPr>
          <w:rFonts w:ascii="Arial" w:hAnsi="Arial" w:cs="Arial"/>
          <w:sz w:val="24"/>
          <w:szCs w:val="24"/>
          <w:shd w:val="clear" w:color="auto" w:fill="FFFFFF"/>
        </w:rPr>
        <w:t xml:space="preserve"> идентификац</w:t>
      </w:r>
      <w:proofErr w:type="gramStart"/>
      <w:r w:rsidRPr="00E87FED">
        <w:rPr>
          <w:rFonts w:ascii="Arial" w:hAnsi="Arial" w:cs="Arial"/>
          <w:sz w:val="24"/>
          <w:szCs w:val="24"/>
          <w:shd w:val="clear" w:color="auto" w:fill="FFFFFF"/>
        </w:rPr>
        <w:t>ии и ау</w:t>
      </w:r>
      <w:proofErr w:type="gramEnd"/>
      <w:r w:rsidRPr="00E87FED">
        <w:rPr>
          <w:rFonts w:ascii="Arial" w:hAnsi="Arial" w:cs="Arial"/>
          <w:sz w:val="24"/>
          <w:szCs w:val="24"/>
          <w:shd w:val="clear" w:color="auto" w:fill="FFFFFF"/>
        </w:rPr>
        <w:t>тентификации).</w:t>
      </w:r>
      <w:r w:rsidRPr="00E87FED">
        <w:rPr>
          <w:rFonts w:ascii="Arial" w:hAnsi="Arial" w:cs="Arial"/>
          <w:sz w:val="24"/>
          <w:szCs w:val="24"/>
        </w:rPr>
        <w:t xml:space="preserve"> Указанный гражданин вправе направлять администрации документы на бумажном носителе.</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87FED">
        <w:rPr>
          <w:rFonts w:ascii="Arial" w:hAnsi="Arial" w:cs="Arial"/>
          <w:sz w:val="24"/>
          <w:szCs w:val="24"/>
        </w:rPr>
        <w:t>осуществляться</w:t>
      </w:r>
      <w:proofErr w:type="gramEnd"/>
      <w:r w:rsidRPr="00E87FED">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87FED">
        <w:rPr>
          <w:rFonts w:ascii="Arial" w:hAnsi="Arial" w:cs="Arial"/>
          <w:sz w:val="24"/>
          <w:szCs w:val="24"/>
          <w:shd w:val="clear" w:color="auto" w:fill="FFFFFF"/>
        </w:rPr>
        <w:t xml:space="preserve">Федерального закона </w:t>
      </w:r>
      <w:r w:rsidRPr="00E87FED">
        <w:rPr>
          <w:rFonts w:ascii="Arial" w:hAnsi="Arial" w:cs="Arial"/>
          <w:sz w:val="24"/>
          <w:szCs w:val="24"/>
        </w:rPr>
        <w:t>№ 248-ФЗ и разделом 5 настоящего Положения.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33641" w:rsidRPr="00E87FED" w:rsidRDefault="00433641" w:rsidP="00433641">
      <w:pPr>
        <w:pStyle w:val="a3"/>
        <w:ind w:firstLine="709"/>
        <w:jc w:val="both"/>
        <w:rPr>
          <w:rFonts w:ascii="Arial" w:hAnsi="Arial" w:cs="Arial"/>
          <w:sz w:val="24"/>
          <w:szCs w:val="24"/>
        </w:rPr>
      </w:pPr>
      <w:bookmarkStart w:id="0" w:name="Par318"/>
      <w:bookmarkEnd w:id="0"/>
      <w:r w:rsidRPr="00E87FED">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87FED">
        <w:rPr>
          <w:rFonts w:ascii="Arial" w:hAnsi="Arial" w:cs="Arial"/>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 xml:space="preserve">4) </w:t>
      </w:r>
      <w:r w:rsidRPr="00E87FED">
        <w:rPr>
          <w:rFonts w:ascii="Arial" w:hAnsi="Arial" w:cs="Arial"/>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E87FED">
        <w:rPr>
          <w:rFonts w:ascii="Arial" w:hAnsi="Arial" w:cs="Arial"/>
          <w:sz w:val="24"/>
          <w:szCs w:val="24"/>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7FED">
        <w:rPr>
          <w:rFonts w:ascii="Arial" w:hAnsi="Arial" w:cs="Arial"/>
          <w:sz w:val="24"/>
          <w:szCs w:val="24"/>
        </w:rPr>
        <w:t>;</w:t>
      </w:r>
      <w:proofErr w:type="gramEnd"/>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 xml:space="preserve">4.23. </w:t>
      </w:r>
      <w:proofErr w:type="gramStart"/>
      <w:r w:rsidRPr="00E87FED">
        <w:rPr>
          <w:rFonts w:ascii="Arial" w:hAnsi="Arial" w:cs="Arial"/>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 xml:space="preserve">1) исполнительный орган государственной власти или орган местного самоуправления, предусмотренные </w:t>
      </w:r>
      <w:hyperlink r:id="rId9" w:history="1">
        <w:r w:rsidRPr="00E87FED">
          <w:rPr>
            <w:rStyle w:val="a5"/>
            <w:rFonts w:ascii="Arial" w:hAnsi="Arial" w:cs="Arial"/>
            <w:sz w:val="24"/>
            <w:szCs w:val="24"/>
          </w:rPr>
          <w:t>статьей 39</w:t>
        </w:r>
      </w:hyperlink>
      <w:r w:rsidRPr="00E87FED">
        <w:rPr>
          <w:rStyle w:val="a5"/>
          <w:rFonts w:ascii="Arial" w:hAnsi="Arial" w:cs="Arial"/>
          <w:sz w:val="24"/>
          <w:szCs w:val="24"/>
          <w:vertAlign w:val="superscript"/>
        </w:rPr>
        <w:t>2</w:t>
      </w:r>
      <w:r w:rsidRPr="00E87FED">
        <w:rPr>
          <w:rFonts w:ascii="Arial" w:hAnsi="Arial" w:cs="Arial"/>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87FED">
        <w:rPr>
          <w:rFonts w:ascii="Arial" w:hAnsi="Arial" w:cs="Arial"/>
          <w:sz w:val="24"/>
          <w:szCs w:val="24"/>
          <w:vertAlign w:val="superscript"/>
        </w:rPr>
        <w:t>3</w:t>
      </w:r>
      <w:r w:rsidRPr="00E87FED">
        <w:rPr>
          <w:rFonts w:ascii="Arial" w:hAnsi="Arial" w:cs="Arial"/>
          <w:sz w:val="24"/>
          <w:szCs w:val="24"/>
        </w:rPr>
        <w:t xml:space="preserve"> </w:t>
      </w:r>
      <w:r w:rsidRPr="00E87FED">
        <w:rPr>
          <w:rFonts w:ascii="Arial" w:hAnsi="Arial" w:cs="Arial"/>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E87FED">
        <w:rPr>
          <w:rFonts w:ascii="Arial" w:hAnsi="Arial" w:cs="Arial"/>
          <w:sz w:val="24"/>
          <w:szCs w:val="24"/>
        </w:rPr>
        <w:t>, в отношении</w:t>
      </w:r>
      <w:proofErr w:type="gramEnd"/>
      <w:r w:rsidRPr="00E87FED">
        <w:rPr>
          <w:rFonts w:ascii="Arial" w:hAnsi="Arial" w:cs="Arial"/>
          <w:sz w:val="24"/>
          <w:szCs w:val="24"/>
        </w:rPr>
        <w:t xml:space="preserve"> земельных участков (земель), находящихся в государственной или муниципальной собственности;</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4.24</w:t>
      </w:r>
      <w:bookmarkStart w:id="1" w:name="_GoBack"/>
      <w:bookmarkEnd w:id="1"/>
      <w:r w:rsidRPr="00E87FED">
        <w:rPr>
          <w:rFonts w:ascii="Arial" w:hAnsi="Arial" w:cs="Arial"/>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33641" w:rsidRPr="00E87FED" w:rsidRDefault="00433641" w:rsidP="00433641">
      <w:pPr>
        <w:pStyle w:val="a3"/>
        <w:ind w:firstLine="709"/>
        <w:jc w:val="both"/>
        <w:rPr>
          <w:rFonts w:ascii="Arial" w:hAnsi="Arial" w:cs="Arial"/>
          <w:sz w:val="24"/>
          <w:szCs w:val="24"/>
        </w:rPr>
      </w:pPr>
      <w:r w:rsidRPr="00E87FED">
        <w:rPr>
          <w:rFonts w:ascii="Arial" w:hAnsi="Arial" w:cs="Arial"/>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433641" w:rsidRPr="00E87FED" w:rsidRDefault="00433641" w:rsidP="00433641">
      <w:pPr>
        <w:pStyle w:val="a3"/>
        <w:ind w:firstLine="709"/>
        <w:jc w:val="both"/>
        <w:rPr>
          <w:rFonts w:ascii="Arial" w:hAnsi="Arial" w:cs="Arial"/>
          <w:sz w:val="24"/>
          <w:szCs w:val="24"/>
        </w:rPr>
      </w:pPr>
      <w:proofErr w:type="gramStart"/>
      <w:r w:rsidRPr="00E87FED">
        <w:rPr>
          <w:rFonts w:ascii="Arial" w:hAnsi="Arial" w:cs="Arial"/>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87FED">
        <w:rPr>
          <w:rFonts w:ascii="Arial" w:hAnsi="Arial" w:cs="Arial"/>
          <w:sz w:val="24"/>
          <w:szCs w:val="24"/>
        </w:rPr>
        <w:t xml:space="preserve"> использованием земельного участка и (или) установленными ограничениями использования земельных участков.</w:t>
      </w:r>
    </w:p>
    <w:p w:rsidR="00433641" w:rsidRPr="00E87FED" w:rsidRDefault="00433641" w:rsidP="00433641">
      <w:pPr>
        <w:pStyle w:val="a3"/>
        <w:jc w:val="both"/>
        <w:rPr>
          <w:rFonts w:ascii="Arial" w:hAnsi="Arial" w:cs="Arial"/>
          <w:sz w:val="24"/>
          <w:szCs w:val="24"/>
        </w:rPr>
      </w:pPr>
    </w:p>
    <w:p w:rsidR="00130424" w:rsidRDefault="00130424" w:rsidP="00433641">
      <w:pPr>
        <w:pStyle w:val="a3"/>
        <w:ind w:firstLine="709"/>
        <w:jc w:val="both"/>
      </w:pPr>
    </w:p>
    <w:sectPr w:rsidR="00130424" w:rsidSect="00130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476"/>
    <w:rsid w:val="00130424"/>
    <w:rsid w:val="00143476"/>
    <w:rsid w:val="00433641"/>
    <w:rsid w:val="008E03E9"/>
    <w:rsid w:val="00E33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3476"/>
    <w:pPr>
      <w:spacing w:after="0" w:line="240" w:lineRule="auto"/>
    </w:pPr>
  </w:style>
  <w:style w:type="character" w:customStyle="1" w:styleId="a4">
    <w:name w:val="Без интервала Знак"/>
    <w:link w:val="a3"/>
    <w:uiPriority w:val="1"/>
    <w:locked/>
    <w:rsid w:val="00143476"/>
  </w:style>
  <w:style w:type="character" w:styleId="a5">
    <w:name w:val="Hyperlink"/>
    <w:rsid w:val="004336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8980&amp;date=25.06.2021&amp;demo=1&amp;dst=100014&amp;fld=134"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ntTable" Target="fontTable.xm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3032</Words>
  <Characters>17284</Characters>
  <Application>Microsoft Office Word</Application>
  <DocSecurity>0</DocSecurity>
  <Lines>144</Lines>
  <Paragraphs>40</Paragraphs>
  <ScaleCrop>false</ScaleCrop>
  <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2023-03-23T07:33:00Z</dcterms:created>
  <dcterms:modified xsi:type="dcterms:W3CDTF">2023-03-23T07:42:00Z</dcterms:modified>
</cp:coreProperties>
</file>